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80" w:rsidRDefault="008B5380" w:rsidP="008B5380">
      <w:pPr>
        <w:pStyle w:val="a3"/>
        <w:jc w:val="center"/>
        <w:rPr>
          <w:rFonts w:ascii="Times New Roman" w:hAnsi="Times New Roman"/>
          <w:sz w:val="28"/>
          <w:szCs w:val="24"/>
          <w:lang w:eastAsia="ru-RU"/>
        </w:rPr>
      </w:pPr>
      <w:r>
        <w:rPr>
          <w:rFonts w:ascii="Times New Roman" w:hAnsi="Times New Roman"/>
          <w:b/>
          <w:i/>
          <w:sz w:val="50"/>
          <w:szCs w:val="50"/>
          <w:u w:val="single"/>
          <w:lang w:eastAsia="ru-RU"/>
        </w:rPr>
        <w:t>Зрение  и здоровье</w:t>
      </w:r>
      <w:r>
        <w:rPr>
          <w:rFonts w:ascii="Times New Roman" w:hAnsi="Times New Roman"/>
          <w:sz w:val="24"/>
          <w:szCs w:val="24"/>
          <w:lang w:val="en-US" w:eastAsia="ru-RU"/>
        </w:rPr>
        <w:t>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w:t>
      </w:r>
      <w:proofErr w:type="spellStart"/>
      <w:r>
        <w:rPr>
          <w:rFonts w:ascii="Times New Roman" w:hAnsi="Times New Roman"/>
          <w:sz w:val="28"/>
          <w:szCs w:val="24"/>
          <w:lang w:eastAsia="ru-RU"/>
        </w:rPr>
        <w:t>Глаза-зеркало</w:t>
      </w:r>
      <w:proofErr w:type="spellEnd"/>
      <w:r>
        <w:rPr>
          <w:rFonts w:ascii="Times New Roman" w:hAnsi="Times New Roman"/>
          <w:sz w:val="28"/>
          <w:szCs w:val="24"/>
          <w:lang w:eastAsia="ru-RU"/>
        </w:rPr>
        <w:t xml:space="preserve"> души.</w:t>
      </w:r>
      <w:r>
        <w:rPr>
          <w:rFonts w:ascii="Times New Roman" w:hAnsi="Times New Roman"/>
          <w:noProof/>
          <w:sz w:val="28"/>
          <w:szCs w:val="24"/>
          <w:lang w:eastAsia="ru-RU"/>
        </w:rPr>
        <w:t xml:space="preserve">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 xml:space="preserve">Болят </w:t>
      </w:r>
      <w:proofErr w:type="spellStart"/>
      <w:r>
        <w:rPr>
          <w:rFonts w:ascii="Times New Roman" w:hAnsi="Times New Roman"/>
          <w:sz w:val="28"/>
          <w:szCs w:val="24"/>
          <w:lang w:eastAsia="ru-RU"/>
        </w:rPr>
        <w:t>глаза-болит</w:t>
      </w:r>
      <w:proofErr w:type="spellEnd"/>
      <w:r>
        <w:rPr>
          <w:rFonts w:ascii="Times New Roman" w:hAnsi="Times New Roman"/>
          <w:sz w:val="28"/>
          <w:szCs w:val="24"/>
          <w:lang w:eastAsia="ru-RU"/>
        </w:rPr>
        <w:t xml:space="preserve"> душа»</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4"/>
          <w:szCs w:val="24"/>
          <w:lang w:eastAsia="ru-RU"/>
        </w:rPr>
        <w:t>Л.И.Плаксина</w:t>
      </w:r>
    </w:p>
    <w:p w:rsidR="008B5380" w:rsidRDefault="008B5380" w:rsidP="008B5380">
      <w:pPr>
        <w:pStyle w:val="a3"/>
        <w:rPr>
          <w:rFonts w:ascii="Times New Roman" w:hAnsi="Times New Roman"/>
          <w:b/>
          <w:sz w:val="28"/>
          <w:szCs w:val="24"/>
          <w:lang w:eastAsia="ru-RU"/>
        </w:rPr>
      </w:pPr>
      <w:r>
        <w:rPr>
          <w:rFonts w:ascii="Times New Roman" w:hAnsi="Times New Roman"/>
          <w:b/>
          <w:sz w:val="28"/>
          <w:szCs w:val="24"/>
          <w:lang w:val="en-US" w:eastAsia="ru-RU"/>
        </w:rPr>
        <w:t> </w:t>
      </w:r>
      <w:r>
        <w:rPr>
          <w:rFonts w:ascii="Times New Roman" w:hAnsi="Times New Roman"/>
          <w:b/>
          <w:sz w:val="28"/>
          <w:szCs w:val="24"/>
          <w:lang w:eastAsia="ru-RU"/>
        </w:rPr>
        <w:t>Некоторые признаки  дефектов зрения</w:t>
      </w:r>
    </w:p>
    <w:p w:rsidR="008B5380" w:rsidRDefault="008B5380" w:rsidP="008B5380">
      <w:pPr>
        <w:pStyle w:val="a3"/>
        <w:jc w:val="both"/>
        <w:rPr>
          <w:rFonts w:ascii="Times New Roman" w:hAnsi="Times New Roman"/>
          <w:sz w:val="28"/>
          <w:szCs w:val="24"/>
          <w:lang w:eastAsia="ru-RU"/>
        </w:rPr>
      </w:pPr>
      <w:r>
        <w:rPr>
          <w:rFonts w:ascii="Times New Roman" w:hAnsi="Times New Roman"/>
          <w:sz w:val="24"/>
          <w:szCs w:val="24"/>
          <w:lang w:eastAsia="ru-RU"/>
        </w:rPr>
        <w:t>· </w:t>
      </w:r>
      <w:r>
        <w:rPr>
          <w:rFonts w:ascii="Times New Roman" w:hAnsi="Times New Roman"/>
          <w:sz w:val="28"/>
          <w:szCs w:val="24"/>
          <w:lang w:eastAsia="ru-RU"/>
        </w:rPr>
        <w:t>чтение или работа с предметами на отдаленном или слишком близком  от глаз расстоянии;</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неестественные повороты головы при рассматривании предметов и чтении книг;</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беспокойство или раздражительность при длительной работе глаз;</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слезотечение и покраснение глаз, жалобы на головную боль, головокружение, тошноту, «туман» перед  глазами.</w:t>
      </w:r>
    </w:p>
    <w:p w:rsidR="008B5380" w:rsidRDefault="008B5380" w:rsidP="008B5380">
      <w:pPr>
        <w:pStyle w:val="a3"/>
        <w:jc w:val="center"/>
        <w:rPr>
          <w:rFonts w:ascii="Times New Roman" w:hAnsi="Times New Roman"/>
          <w:b/>
          <w:sz w:val="28"/>
          <w:szCs w:val="24"/>
          <w:lang w:eastAsia="ru-RU"/>
        </w:rPr>
      </w:pPr>
      <w:r>
        <w:rPr>
          <w:rFonts w:ascii="Times New Roman" w:hAnsi="Times New Roman"/>
          <w:b/>
          <w:sz w:val="28"/>
          <w:szCs w:val="24"/>
          <w:lang w:eastAsia="ru-RU"/>
        </w:rPr>
        <w:t>Зрение и солнце</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 xml:space="preserve">1.Систематическое выполнение этого упражнения может значительно улучшить зрение. </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2.Эффектно воздействует на глаза и наблюдение за горизонтом.</w:t>
      </w:r>
    </w:p>
    <w:p w:rsidR="008B5380" w:rsidRDefault="008B5380" w:rsidP="008B5380">
      <w:pPr>
        <w:pStyle w:val="a3"/>
        <w:jc w:val="center"/>
        <w:rPr>
          <w:rFonts w:ascii="Times New Roman" w:hAnsi="Times New Roman"/>
          <w:b/>
          <w:sz w:val="36"/>
          <w:szCs w:val="24"/>
          <w:lang w:eastAsia="ru-RU"/>
        </w:rPr>
      </w:pPr>
      <w:r>
        <w:rPr>
          <w:rFonts w:ascii="Times New Roman" w:hAnsi="Times New Roman"/>
          <w:b/>
          <w:sz w:val="36"/>
          <w:szCs w:val="24"/>
          <w:lang w:eastAsia="ru-RU"/>
        </w:rPr>
        <w:t>Физкультминутки для глаз</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1. Не поворачивая головы, перевести взгляд в левый нижний угол, в правый верхний, в правый нижний, в левый верхний угол. Повторить 5-8 раз. Потом в обратном порядке.</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2. Открытыми глазами медленно, в такт дыханию плавно рисовать восьмерку в пространстве по горизонтали, вертикали и диагонали.</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3. С открытыми глазами «написать» буквы или цифры на противоположной  стене от минимального размера до максимального. Чем больше размах движения глаз, тем выше эффект упражнения.</w:t>
      </w:r>
    </w:p>
    <w:p w:rsidR="008B5380" w:rsidRDefault="008B5380" w:rsidP="008B5380">
      <w:pPr>
        <w:pStyle w:val="a3"/>
        <w:rPr>
          <w:rFonts w:ascii="Times New Roman" w:hAnsi="Times New Roman"/>
          <w:sz w:val="28"/>
          <w:szCs w:val="24"/>
          <w:lang w:eastAsia="ru-RU"/>
        </w:rPr>
      </w:pPr>
      <w:r>
        <w:rPr>
          <w:rFonts w:ascii="Times New Roman" w:hAnsi="Times New Roman"/>
          <w:sz w:val="24"/>
          <w:szCs w:val="24"/>
          <w:lang w:val="en-US" w:eastAsia="ru-RU"/>
        </w:rPr>
        <w:t>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 xml:space="preserve">«Главный закон зрения это движение. Когда глаз перемещается, он лучше видит.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Зрение глаза, который смотрит пристально, слабеет»</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8"/>
          <w:szCs w:val="24"/>
          <w:lang w:eastAsia="ru-RU"/>
        </w:rPr>
        <w:t xml:space="preserve">  </w:t>
      </w:r>
      <w:r>
        <w:rPr>
          <w:rFonts w:ascii="Times New Roman" w:hAnsi="Times New Roman"/>
          <w:b/>
          <w:sz w:val="24"/>
          <w:szCs w:val="24"/>
          <w:lang w:eastAsia="ru-RU"/>
        </w:rPr>
        <w:t>А Амосов</w:t>
      </w:r>
    </w:p>
    <w:p w:rsidR="008B5380" w:rsidRDefault="008B5380" w:rsidP="008B5380">
      <w:pPr>
        <w:pStyle w:val="a3"/>
        <w:rPr>
          <w:rFonts w:ascii="Times New Roman" w:hAnsi="Times New Roman"/>
          <w:sz w:val="28"/>
          <w:szCs w:val="24"/>
          <w:lang w:eastAsia="ru-RU"/>
        </w:rPr>
      </w:pPr>
      <w:r>
        <w:rPr>
          <w:rFonts w:ascii="Times New Roman" w:hAnsi="Times New Roman"/>
          <w:sz w:val="28"/>
          <w:szCs w:val="24"/>
          <w:lang w:eastAsia="ru-RU"/>
        </w:rPr>
        <w:t xml:space="preserve">Зрительные гимнастики на развитие </w:t>
      </w:r>
      <w:proofErr w:type="spellStart"/>
      <w:r>
        <w:rPr>
          <w:rFonts w:ascii="Times New Roman" w:hAnsi="Times New Roman"/>
          <w:sz w:val="28"/>
          <w:szCs w:val="24"/>
          <w:lang w:eastAsia="ru-RU"/>
        </w:rPr>
        <w:t>глазодвигательной</w:t>
      </w:r>
      <w:proofErr w:type="spellEnd"/>
      <w:r>
        <w:rPr>
          <w:rFonts w:ascii="Times New Roman" w:hAnsi="Times New Roman"/>
          <w:sz w:val="28"/>
          <w:szCs w:val="24"/>
          <w:lang w:eastAsia="ru-RU"/>
        </w:rPr>
        <w:t xml:space="preserve"> функции  для детей лучше всего проводить в игровой форме.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9"/>
        <w:gridCol w:w="5382"/>
      </w:tblGrid>
      <w:tr w:rsidR="008B5380" w:rsidTr="008B5380">
        <w:tc>
          <w:tcPr>
            <w:tcW w:w="5494" w:type="dxa"/>
            <w:tcBorders>
              <w:top w:val="single" w:sz="4" w:space="0" w:color="auto"/>
              <w:left w:val="single" w:sz="4" w:space="0" w:color="auto"/>
              <w:bottom w:val="single" w:sz="4" w:space="0" w:color="auto"/>
              <w:right w:val="single" w:sz="4" w:space="0" w:color="auto"/>
            </w:tcBorders>
          </w:tcPr>
          <w:p w:rsidR="008B5380" w:rsidRDefault="008B5380">
            <w:pPr>
              <w:pStyle w:val="a3"/>
              <w:jc w:val="center"/>
              <w:rPr>
                <w:rFonts w:ascii="Times New Roman" w:hAnsi="Times New Roman"/>
                <w:b/>
                <w:sz w:val="28"/>
                <w:szCs w:val="24"/>
                <w:lang w:eastAsia="ru-RU"/>
              </w:rPr>
            </w:pPr>
            <w:r>
              <w:rPr>
                <w:rFonts w:ascii="Times New Roman" w:hAnsi="Times New Roman"/>
                <w:b/>
                <w:sz w:val="28"/>
                <w:szCs w:val="24"/>
                <w:lang w:eastAsia="ru-RU"/>
              </w:rPr>
              <w:t>«Королева»</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Глазки вправо, глазки влево.</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Посмотрю как королева.</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Глазки вверх, глазки вниз.</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Это вовсе не каприз.</w:t>
            </w:r>
          </w:p>
          <w:p w:rsidR="008B5380" w:rsidRDefault="008B5380">
            <w:pPr>
              <w:pStyle w:val="a3"/>
              <w:jc w:val="center"/>
              <w:rPr>
                <w:rFonts w:ascii="Times New Roman" w:hAnsi="Times New Roman"/>
                <w:sz w:val="28"/>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8B5380" w:rsidRDefault="008B5380">
            <w:pPr>
              <w:pStyle w:val="a3"/>
              <w:jc w:val="center"/>
              <w:rPr>
                <w:rFonts w:ascii="Times New Roman" w:hAnsi="Times New Roman"/>
                <w:b/>
                <w:sz w:val="28"/>
                <w:szCs w:val="24"/>
                <w:lang w:eastAsia="ru-RU"/>
              </w:rPr>
            </w:pPr>
            <w:r>
              <w:rPr>
                <w:rFonts w:ascii="Times New Roman" w:hAnsi="Times New Roman"/>
                <w:b/>
                <w:sz w:val="28"/>
                <w:szCs w:val="24"/>
                <w:lang w:eastAsia="ru-RU"/>
              </w:rPr>
              <w:t>«Оглянись»</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Посмотрели мы в окно</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Там на улице светло!</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И на дверь посмотрим.</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Шарик мы возьмем рукой</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И прокатим до другой.</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Потолок мы видим, пол,</w:t>
            </w:r>
          </w:p>
          <w:p w:rsidR="008B5380" w:rsidRDefault="008B5380">
            <w:pPr>
              <w:pStyle w:val="a3"/>
              <w:jc w:val="center"/>
              <w:rPr>
                <w:rFonts w:ascii="Times New Roman" w:hAnsi="Times New Roman"/>
                <w:sz w:val="28"/>
                <w:szCs w:val="24"/>
                <w:lang w:eastAsia="ru-RU"/>
              </w:rPr>
            </w:pPr>
            <w:r>
              <w:rPr>
                <w:rFonts w:ascii="Times New Roman" w:hAnsi="Times New Roman"/>
                <w:sz w:val="24"/>
                <w:szCs w:val="24"/>
                <w:lang w:eastAsia="ru-RU"/>
              </w:rPr>
              <w:t>Там  стена, а рядом стол</w:t>
            </w:r>
            <w:r>
              <w:rPr>
                <w:rFonts w:ascii="Times New Roman" w:hAnsi="Times New Roman"/>
                <w:sz w:val="28"/>
                <w:szCs w:val="24"/>
                <w:lang w:eastAsia="ru-RU"/>
              </w:rPr>
              <w:t>.</w:t>
            </w:r>
          </w:p>
        </w:tc>
      </w:tr>
    </w:tbl>
    <w:p w:rsidR="008B5380" w:rsidRDefault="008B5380" w:rsidP="008B5380">
      <w:pPr>
        <w:rPr>
          <w:rFonts w:ascii="Calibri" w:hAnsi="Calibri"/>
        </w:rPr>
      </w:pPr>
      <w:r>
        <w:rPr>
          <w:noProof/>
        </w:rPr>
        <w:drawing>
          <wp:inline distT="0" distB="0" distL="0" distR="0">
            <wp:extent cx="923925" cy="533400"/>
            <wp:effectExtent l="19050" t="0" r="9525"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2"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3"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4"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5"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p>
    <w:p w:rsidR="00572486" w:rsidRDefault="00572486"/>
    <w:sectPr w:rsidR="00572486" w:rsidSect="008B5380">
      <w:pgSz w:w="11906" w:h="16838"/>
      <w:pgMar w:top="680" w:right="567" w:bottom="62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B5380"/>
    <w:rsid w:val="00572486"/>
    <w:rsid w:val="008B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380"/>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8B5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5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2016-12-16T05:36:00Z</dcterms:created>
  <dcterms:modified xsi:type="dcterms:W3CDTF">2016-12-16T05:37:00Z</dcterms:modified>
</cp:coreProperties>
</file>