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D2B8D" w14:textId="1022A245" w:rsidR="006B0340" w:rsidRDefault="005105ED">
      <w:pPr>
        <w:rPr>
          <w:noProof/>
        </w:rPr>
      </w:pPr>
      <w:r w:rsidRPr="005105ED">
        <w:rPr>
          <w:noProof/>
        </w:rPr>
        <w:drawing>
          <wp:inline distT="0" distB="0" distL="0" distR="0" wp14:anchorId="270CEA74" wp14:editId="6CA8506F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F2EE" w14:textId="7AEF6156" w:rsidR="005105ED" w:rsidRPr="005105ED" w:rsidRDefault="005105ED" w:rsidP="005105ED"/>
    <w:p w14:paraId="4C760804" w14:textId="671E7152" w:rsidR="005105ED" w:rsidRDefault="005105ED" w:rsidP="005105ED">
      <w:pPr>
        <w:rPr>
          <w:noProof/>
        </w:rPr>
      </w:pPr>
    </w:p>
    <w:p w14:paraId="15EE37E6" w14:textId="3A6F5A90" w:rsidR="005105ED" w:rsidRDefault="005105ED" w:rsidP="005105ED">
      <w:pPr>
        <w:tabs>
          <w:tab w:val="left" w:pos="2685"/>
        </w:tabs>
      </w:pPr>
      <w:r>
        <w:tab/>
      </w:r>
    </w:p>
    <w:p w14:paraId="331A9DE3" w14:textId="7726E11F" w:rsidR="005105ED" w:rsidRPr="005105ED" w:rsidRDefault="005105ED" w:rsidP="005105ED">
      <w:pPr>
        <w:ind w:right="-185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1. ОБЩИЕ ПОЛОЖЕНИЯ</w:t>
      </w:r>
    </w:p>
    <w:p w14:paraId="1F27D9AB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1.1 Настоящий Коллективный договор (далее-Договор) является правовым актом, регулирующим социально-трудовые отношения в муниципальном автономном дошкольном образовательном учреждении города Калининграда детский сад № 22 (в дальнейшем МАДОУ) и устанавливающим взаимные обязательства между работниками и работодателем в лице их представителей.</w:t>
      </w:r>
    </w:p>
    <w:p w14:paraId="56D6448B" w14:textId="77777777" w:rsidR="005105ED" w:rsidRPr="005105ED" w:rsidRDefault="005105ED" w:rsidP="005105ED">
      <w:pPr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1.2   Предмет  Коллективного договора</w:t>
      </w:r>
    </w:p>
    <w:p w14:paraId="75107703" w14:textId="77777777" w:rsidR="005105ED" w:rsidRPr="005105ED" w:rsidRDefault="005105ED" w:rsidP="005105ED">
      <w:pPr>
        <w:spacing w:before="120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Коллективный договор заключен в соответствии с Трудовым кодексом РФ  (далее ТК РФ),</w:t>
      </w:r>
    </w:p>
    <w:p w14:paraId="485F6A5F" w14:textId="2997543B" w:rsidR="005105ED" w:rsidRPr="005105ED" w:rsidRDefault="005105ED" w:rsidP="005105ED">
      <w:pPr>
        <w:ind w:right="30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Иными законодательными и нормативными правовыми актами с целью определения взаимных обязательств работников и работодателя по защите социально- трудовых прав и профессиональных интересов работников муниципального автономного дошкольного образовательного учреждения города Калининграда детского сада № 22 и установления дополнительных социально-экономических, правовых и профессиональных гарантий, льгот и преимуществ для работников, а также создания более благоприятных условий труда по сравнению с установленными законами, иными нормативными правовыми актами. </w:t>
      </w:r>
    </w:p>
    <w:p w14:paraId="0F808EFD" w14:textId="77777777" w:rsidR="005105ED" w:rsidRPr="005105ED" w:rsidRDefault="005105ED" w:rsidP="005105ED">
      <w:pPr>
        <w:ind w:right="30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1.3  Сторонами коллективного договора являются:</w:t>
      </w:r>
    </w:p>
    <w:p w14:paraId="51FA3688" w14:textId="77777777" w:rsidR="005105ED" w:rsidRPr="005105ED" w:rsidRDefault="005105ED" w:rsidP="005105ED">
      <w:pPr>
        <w:ind w:right="30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Работники, в лице их  представителя – председателя  Совета органа общественной самодеятельности    -       </w:t>
      </w:r>
      <w:proofErr w:type="spellStart"/>
      <w:r w:rsidRPr="005105ED">
        <w:rPr>
          <w:rFonts w:ascii="Times New Roman" w:hAnsi="Times New Roman" w:cs="Times New Roman"/>
          <w:sz w:val="24"/>
          <w:szCs w:val="24"/>
        </w:rPr>
        <w:t>Промошковой</w:t>
      </w:r>
      <w:proofErr w:type="spellEnd"/>
      <w:r w:rsidRPr="005105ED">
        <w:rPr>
          <w:rFonts w:ascii="Times New Roman" w:hAnsi="Times New Roman" w:cs="Times New Roman"/>
          <w:sz w:val="24"/>
          <w:szCs w:val="24"/>
        </w:rPr>
        <w:t xml:space="preserve"> Евгении Михайловны</w:t>
      </w:r>
    </w:p>
    <w:p w14:paraId="070AE935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Работодатель  в  лице  его представителя   заведующего   МАДОУ д/с № 22  –  Черкашиной</w:t>
      </w:r>
    </w:p>
    <w:p w14:paraId="48A15C03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Марины Николаевны</w:t>
      </w:r>
    </w:p>
    <w:p w14:paraId="7153BD0C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1.4 Действие настоящего коллективного договора распространяется на всех работников учреждения.</w:t>
      </w:r>
    </w:p>
    <w:p w14:paraId="34886D05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1.5. Стороны договорились, что текст коллективного договора должен быть доведен работодателем  до сведения работников и утвержден на общем собрании.</w:t>
      </w:r>
    </w:p>
    <w:p w14:paraId="70CB35CD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1.6.  Коллективный договор сохраняет свое действие в случае изменения наименования организации, изменения типа государственного или муниципального учреждения, реорганизации организации в форме преобразования, а также расторжения трудового договора с руководителем учреждения.</w:t>
      </w:r>
    </w:p>
    <w:p w14:paraId="3EDBE346" w14:textId="77777777" w:rsidR="005105ED" w:rsidRPr="005105ED" w:rsidRDefault="005105ED" w:rsidP="005105ED">
      <w:pPr>
        <w:ind w:right="1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1.7. При реорганизации (слиянии, присоединения, разделении, выделении) учреждения коллективный договор сохраняет свое действие в течение всего срока реорганизации.</w:t>
      </w:r>
    </w:p>
    <w:p w14:paraId="14AABA31" w14:textId="77777777" w:rsidR="005105ED" w:rsidRPr="005105ED" w:rsidRDefault="005105ED" w:rsidP="005105ED">
      <w:pPr>
        <w:ind w:right="1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1.8  При смене формы собственности учреждения  коллективный договор сохраняет свое действие в течении трех месяцев со дня перехода прав собственности</w:t>
      </w:r>
    </w:p>
    <w:p w14:paraId="74B5A165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1.9.  При ликвидации учреждения коллективный договор сохраняет свое действие в течение всего срока проведения ликвидации.</w:t>
      </w:r>
    </w:p>
    <w:p w14:paraId="76FD9759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1.10. В течение срока действия коллективного договора стороны вправе внести дополнения и изменения на основе взаимной договоренности в порядке, установленном Трудовым кодексом Российской Федерации (в дальнейшем ТК РФ).</w:t>
      </w:r>
    </w:p>
    <w:p w14:paraId="79A434AE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1.11   В течении срока действия 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2B85E116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lastRenderedPageBreak/>
        <w:t>1.12 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14:paraId="4A18D5CB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1.13  Все спорные вопросы по толкованию и реализации положений коллективного договора решаются сторонами.</w:t>
      </w:r>
    </w:p>
    <w:p w14:paraId="35CEAD8E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1.14    Настоящий договор вступает в силу  с момента его подписания.</w:t>
      </w:r>
    </w:p>
    <w:p w14:paraId="54E4EE23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1.15    Перечень локальных нормативных  актов, содержащих нормы трудового права, принятие которых работодатель согласовывает с СООС.</w:t>
      </w:r>
    </w:p>
    <w:p w14:paraId="6D908E7A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1). правила внутреннего трудового распорядка;</w:t>
      </w:r>
    </w:p>
    <w:p w14:paraId="5DB6CF63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2)  положение о системе оплаты труда работников;</w:t>
      </w:r>
    </w:p>
    <w:p w14:paraId="493EE68D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3)  положение о распределении специальной части фонда оплаты труда работников,</w:t>
      </w:r>
    </w:p>
    <w:p w14:paraId="0D1F840B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4)  положение о стимулировании работников;</w:t>
      </w:r>
    </w:p>
    <w:p w14:paraId="0D196527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5)   перечень работ, профессий, должностей с вредными условиями труда, при работах в которых работники имеют право на доплату за условия труда;</w:t>
      </w:r>
    </w:p>
    <w:p w14:paraId="224A43C4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6)    перечень профессий, работа в которых дает право на бесплатное получение смывающих и (или) обезвреживающих средств;</w:t>
      </w:r>
    </w:p>
    <w:p w14:paraId="16166B55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7)  перечень профессий и должностей работников, работа в которых дает право на бесплатное обеспечение специальной одеждой, специальной обувью и другими средствами индивидуальной защиты</w:t>
      </w:r>
    </w:p>
    <w:p w14:paraId="75204709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8) перечень профессий и работ, при выполнении которых, работники подлежат предварительному и периодическому медицинскому осмотру;   </w:t>
      </w:r>
    </w:p>
    <w:p w14:paraId="72521615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9)  график сменности работников;</w:t>
      </w:r>
    </w:p>
    <w:p w14:paraId="52262089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10) план мероприятий по охране труда;</w:t>
      </w:r>
    </w:p>
    <w:p w14:paraId="1BBAF9D2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11)  состав комиссии по охране труда.</w:t>
      </w:r>
    </w:p>
    <w:p w14:paraId="6F0E9CCB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1.16 Стороны определяют следующие формы управления учреждением непосредственно работниками и через СООС:</w:t>
      </w:r>
    </w:p>
    <w:p w14:paraId="1EA1F7BB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согласование с СООС;</w:t>
      </w:r>
    </w:p>
    <w:p w14:paraId="46A98EA2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консультации с работодателем по вопросам принятия локальных нормативных актов;</w:t>
      </w:r>
    </w:p>
    <w:p w14:paraId="71D1C48D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получение от работодателя информации по вопросам, непосредственно затрагивающим интересы работников, а также по вопросам, предусмотренным ст. 53 ТК РФ, и по иным вопросам, предусмотренным в настоящем коллективном договоре;</w:t>
      </w:r>
    </w:p>
    <w:p w14:paraId="176E3E0D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обсуждение с работодателем вопросов о работе учреждения, внесении предложений по ее совершенствованию;</w:t>
      </w:r>
    </w:p>
    <w:p w14:paraId="6C2DB981" w14:textId="32EBFFF4" w:rsid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участие в разработке и принятии коллективного договора.</w:t>
      </w:r>
    </w:p>
    <w:p w14:paraId="22C7034B" w14:textId="77777777" w:rsidR="005105ED" w:rsidRPr="005105ED" w:rsidRDefault="005105ED" w:rsidP="005105ED">
      <w:pPr>
        <w:rPr>
          <w:rFonts w:ascii="Times New Roman" w:hAnsi="Times New Roman" w:cs="Times New Roman"/>
          <w:sz w:val="24"/>
          <w:szCs w:val="24"/>
        </w:rPr>
      </w:pPr>
    </w:p>
    <w:p w14:paraId="31327C81" w14:textId="77777777" w:rsidR="005105ED" w:rsidRPr="005105ED" w:rsidRDefault="005105ED" w:rsidP="005105ED">
      <w:pPr>
        <w:widowControl w:val="0"/>
        <w:numPr>
          <w:ilvl w:val="0"/>
          <w:numId w:val="1"/>
        </w:numPr>
        <w:suppressAutoHyphens/>
        <w:spacing w:before="120" w:after="120" w:line="240" w:lineRule="auto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ТРУДОВОЙ ДОГОВОР</w:t>
      </w:r>
    </w:p>
    <w:p w14:paraId="78DF3767" w14:textId="77777777" w:rsidR="005105ED" w:rsidRPr="005105ED" w:rsidRDefault="005105ED" w:rsidP="005105ED">
      <w:pPr>
        <w:spacing w:before="120" w:after="120"/>
        <w:ind w:left="510" w:right="-185"/>
        <w:rPr>
          <w:rFonts w:ascii="Times New Roman" w:hAnsi="Times New Roman" w:cs="Times New Roman"/>
          <w:sz w:val="24"/>
          <w:szCs w:val="24"/>
        </w:rPr>
      </w:pPr>
    </w:p>
    <w:p w14:paraId="265D62C1" w14:textId="77777777" w:rsidR="005105ED" w:rsidRPr="005105ED" w:rsidRDefault="005105ED" w:rsidP="005105ED">
      <w:pPr>
        <w:widowControl w:val="0"/>
        <w:numPr>
          <w:ilvl w:val="1"/>
          <w:numId w:val="1"/>
        </w:numPr>
        <w:tabs>
          <w:tab w:val="left" w:pos="993"/>
        </w:tabs>
        <w:suppressAutoHyphens/>
        <w:spacing w:after="0" w:line="240" w:lineRule="auto"/>
        <w:ind w:left="0" w:right="1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lastRenderedPageBreak/>
        <w:t>Содержание трудового договора (эффективного контракта), порядок его заключения, изменения и расторжения определяется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14:paraId="67A25529" w14:textId="77777777" w:rsidR="005105ED" w:rsidRPr="005105ED" w:rsidRDefault="005105ED" w:rsidP="005105ED">
      <w:pPr>
        <w:widowControl w:val="0"/>
        <w:numPr>
          <w:ilvl w:val="1"/>
          <w:numId w:val="1"/>
        </w:numPr>
        <w:tabs>
          <w:tab w:val="left" w:pos="993"/>
        </w:tabs>
        <w:suppressAutoHyphens/>
        <w:spacing w:after="0" w:line="240" w:lineRule="auto"/>
        <w:ind w:left="0" w:right="-18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Трудовой договор (эффективный контракт) заключается с работником в письменной форме в двух экземплярах, каждый из которых подписывается работодателем и работником. Трудовой договор (эффективный контракт) является основанием для издания приказа о приеме на работу.</w:t>
      </w:r>
    </w:p>
    <w:p w14:paraId="59A9F7EF" w14:textId="77777777" w:rsidR="005105ED" w:rsidRPr="005105ED" w:rsidRDefault="005105ED" w:rsidP="005105ED">
      <w:pPr>
        <w:tabs>
          <w:tab w:val="left" w:pos="993"/>
        </w:tabs>
        <w:ind w:right="30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2.3.Трудовой договор (эффективный контракт) с работником, как правило заключается на неопределенный </w:t>
      </w:r>
      <w:proofErr w:type="spellStart"/>
      <w:r w:rsidRPr="005105ED">
        <w:rPr>
          <w:rFonts w:ascii="Times New Roman" w:hAnsi="Times New Roman" w:cs="Times New Roman"/>
          <w:sz w:val="24"/>
          <w:szCs w:val="24"/>
        </w:rPr>
        <w:t>срок.Срочный</w:t>
      </w:r>
      <w:proofErr w:type="spellEnd"/>
      <w:r w:rsidRPr="005105ED">
        <w:rPr>
          <w:rFonts w:ascii="Times New Roman" w:hAnsi="Times New Roman" w:cs="Times New Roman"/>
          <w:sz w:val="24"/>
          <w:szCs w:val="24"/>
        </w:rPr>
        <w:t xml:space="preserve"> трудовой договор (эффективный контракт)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14:paraId="68997732" w14:textId="77777777" w:rsidR="005105ED" w:rsidRPr="005105ED" w:rsidRDefault="005105ED" w:rsidP="005105ED">
      <w:p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 2.4.  В трудовом договоре оговариваются определенные сторонами условия трудового договора, предусмотренные ст. 57 ТК РФ, в том, числе объем учебной нагрузки, режим и продолжительность рабочего времени, льготы и компенсации и др. Условия трудового договора могут быть изменены только по соглашению сторон и в письменной форме (ст. 57 ТК РФ).</w:t>
      </w:r>
    </w:p>
    <w:p w14:paraId="627E9E2A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2.5. Введение эффективного контракта не связано с изменением порядка заключения и изменения трудового договора с работниками учреждения, а также срока, на который он заключается. Целью внедрения эффективного контракта является конкретизация в трудовом договоре с работником учреждения его должностных обязанностей, условий оплаты труда, показателей и критериев оценки эффективности деятельности для назначения стимулирующих выплат в зависимости от результатов труда и качества оказываемых муниципальных услуг, а также мер социальной поддержки. Условия получения вознаграждения должны быть понятны работодателю и работнику и не допускать двойного толкования.</w:t>
      </w:r>
    </w:p>
    <w:p w14:paraId="2E86ABC4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2.6 Объем учебной нагрузки (педагогической работы) педагогическим работником устанавливается работодателем, исходя из количества часов по учебному плану, программам, обеспеченности кадрами, других конкретных условий с учетом мнения СООС.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14:paraId="7F78575D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2.7 Учебная нагрузка педагогам,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педагогами</w:t>
      </w:r>
    </w:p>
    <w:p w14:paraId="46BC90D5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2.8 Учебная нагрузка на выходные и нерабочие праздничные дни не планируется.</w:t>
      </w:r>
    </w:p>
    <w:p w14:paraId="4B0D1392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2.9 Уменьшение или увеличение учебной нагрузки педагогам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14:paraId="4FB499DC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а) по взаимному согласию сторон;</w:t>
      </w:r>
    </w:p>
    <w:p w14:paraId="5E7F743F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б) по инициативе работодателя в случаях:</w:t>
      </w:r>
    </w:p>
    <w:p w14:paraId="5A9B813B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lastRenderedPageBreak/>
        <w:t>-уменьшения количества часов по учебным планам и программам, сокращения количества групп.</w:t>
      </w:r>
    </w:p>
    <w:p w14:paraId="1AB9A74D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В указанных в подпункте «б» случаях для изменения учебной нагрузки по инициативе работодателя согласия работника не требуется.</w:t>
      </w:r>
    </w:p>
    <w:p w14:paraId="5F53F9E8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2.10 По инициативе работодателя изменение определенных сторонами условий трудового договора (эффективного контракта) допускается в связи с изменениями организационных или   технологических условий труда (изменение числа групп или количества воспитанников,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т.д.) при  продолжении работником работы без изменения его трудовой функции (работы по определенной специальности, квалификации или должности) (ст.74 ТК РФ).</w:t>
      </w:r>
    </w:p>
    <w:p w14:paraId="33A71751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 (ст.74, 162 ТК РФ).</w:t>
      </w:r>
    </w:p>
    <w:p w14:paraId="2C3656B1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2.11 Работодатель или его полномочный представитель обязан при заключении трудового договора (эффективного контракта) с работником ознакомить его под роспись с настоящим  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 </w:t>
      </w:r>
    </w:p>
    <w:p w14:paraId="3BA89D17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2.12 Прекращение трудового договора (эффективного контракта) с работником может производится только по основаниям, предусмотренным ТК РФ и иными федеральными законами (ст.77 ТК РФ).</w:t>
      </w:r>
    </w:p>
    <w:p w14:paraId="4E9F5E8F" w14:textId="77777777" w:rsidR="005105ED" w:rsidRPr="005105ED" w:rsidRDefault="005105ED" w:rsidP="005105ED">
      <w:pPr>
        <w:tabs>
          <w:tab w:val="left" w:pos="993"/>
        </w:tabs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52FB80AB" w14:textId="77777777" w:rsidR="005105ED" w:rsidRPr="005105ED" w:rsidRDefault="005105ED" w:rsidP="005105ED">
      <w:pPr>
        <w:spacing w:before="120" w:after="120"/>
        <w:ind w:right="-185"/>
        <w:jc w:val="center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3. ПОДГОТОВКА И ДОПОЛНИТЕЛЬНОЕ ПРОФЕССИОНАЛЬНОЕ ОБРАЗОВАНИЕ РАБОТНИКОВ</w:t>
      </w:r>
    </w:p>
    <w:p w14:paraId="15840F78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3.Стороны пришли к соглашению в том, что:</w:t>
      </w:r>
    </w:p>
    <w:p w14:paraId="06521EED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3.1. Работодатель определяет необходимость подготовки и дополнительного профессионального образования работников.</w:t>
      </w:r>
    </w:p>
    <w:p w14:paraId="177923A5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3.2. Работодатель по согласованию с СООС определяет формы подготовки работников (профессионального образования и профессионального обучения) и дополнительного профессионального образования.</w:t>
      </w:r>
    </w:p>
    <w:p w14:paraId="1D59379A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3.3. Работодатель обязуется:</w:t>
      </w:r>
    </w:p>
    <w:p w14:paraId="02B6CD71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3.3.1 Организовать подготовку и дополнительное профессиональное образование работников</w:t>
      </w:r>
    </w:p>
    <w:p w14:paraId="39F407E5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3.3.2 В соответствии с подпунктом 2) пункта 5.Ст.47 Федерального закона от 29.12.2012г №273-ФЗ «Об образовании в Российской Федерации» изложить в редакции: «Направлять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года»;</w:t>
      </w:r>
    </w:p>
    <w:p w14:paraId="61DFBD99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3.3.3. При направлении работодателем работника на профессиональное обучение или дополнительное профессиональное образование с отрывом от работы за ним </w:t>
      </w:r>
      <w:r w:rsidRPr="005105ED">
        <w:rPr>
          <w:rFonts w:ascii="Times New Roman" w:hAnsi="Times New Roman" w:cs="Times New Roman"/>
          <w:sz w:val="24"/>
          <w:szCs w:val="24"/>
        </w:rPr>
        <w:lastRenderedPageBreak/>
        <w:t>сохраняются место работы (должность) и средняя заработная плата по основному месту работы. Работникам, направляемым на профессиональное обучение или дополнительное профессиональное образование с отрывом от работы в другую местность, производится оплата командировочных расходов в порядке и размерах, которые предусмотрены для лиц, направляемых в служебные командировки.</w:t>
      </w:r>
    </w:p>
    <w:p w14:paraId="5F798C84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3.3.4. Предоставлять гарантии и компенсации работникам, совмещающим работу с получением образования, а также работникам, допущенным к соисканию ученой степени кандидата наук или доктора наук в соответствии со ст.173-174 ТК.</w:t>
      </w:r>
    </w:p>
    <w:p w14:paraId="5510A068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3.3.5.Организовать проведение аттестации педагогических работников в соответствии с Положением о порядке аттестации педагогических работников МАДОУ д/с № 22.</w:t>
      </w:r>
    </w:p>
    <w:p w14:paraId="79E6AAAB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212E49C0" w14:textId="77777777" w:rsidR="005105ED" w:rsidRPr="005105ED" w:rsidRDefault="005105ED" w:rsidP="005105ED">
      <w:pPr>
        <w:spacing w:before="120" w:after="120"/>
        <w:ind w:left="360"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4.   ВЫСВОБОЖДЕНИЕ РАБОТНИКОВ И СОДЕЙСТВИЕ ИХ ТРУДОУСТРОЙСТВУ.</w:t>
      </w:r>
    </w:p>
    <w:p w14:paraId="07D00652" w14:textId="77777777" w:rsidR="005105ED" w:rsidRPr="005105ED" w:rsidRDefault="005105ED" w:rsidP="005105ED">
      <w:pPr>
        <w:spacing w:before="120" w:after="120"/>
        <w:ind w:left="51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4 Работодатель обязуется:</w:t>
      </w:r>
    </w:p>
    <w:p w14:paraId="528F3AC6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4.1 Уведомлять СООС в письменной форме о сокращении численности или штата работников не позднее чем за два месяца до его начала, а </w:t>
      </w:r>
      <w:proofErr w:type="spellStart"/>
      <w:r w:rsidRPr="005105ED">
        <w:rPr>
          <w:rFonts w:ascii="Times New Roman" w:hAnsi="Times New Roman" w:cs="Times New Roman"/>
          <w:sz w:val="24"/>
          <w:szCs w:val="24"/>
        </w:rPr>
        <w:t>вслучаях</w:t>
      </w:r>
      <w:proofErr w:type="spellEnd"/>
      <w:r w:rsidRPr="005105ED">
        <w:rPr>
          <w:rFonts w:ascii="Times New Roman" w:hAnsi="Times New Roman" w:cs="Times New Roman"/>
          <w:sz w:val="24"/>
          <w:szCs w:val="24"/>
        </w:rPr>
        <w:t xml:space="preserve"> , которые могут повлечь массовое  высвобождение, не  позднее  чем за три месяца до его начала (ст.82 ТК РФ).</w:t>
      </w:r>
    </w:p>
    <w:p w14:paraId="5BCEA69A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14:paraId="21DA58A2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14:paraId="50870DE6" w14:textId="77777777" w:rsidR="005105ED" w:rsidRPr="005105ED" w:rsidRDefault="005105ED" w:rsidP="005105ED">
      <w:pPr>
        <w:ind w:right="30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4.2. Увольнение членов СООС по инициативе работодателя в связи с ликвидацией учреждения (п.1 ст.81 ТК РФ) и сокращением численности или штата (п.2ст.81 ТК РФ) производить с учетом предварительного согласия СООС (ст.82 ТК РФ)</w:t>
      </w:r>
    </w:p>
    <w:p w14:paraId="682D2298" w14:textId="77777777" w:rsidR="005105ED" w:rsidRPr="005105ED" w:rsidRDefault="005105ED" w:rsidP="005105ED">
      <w:pPr>
        <w:ind w:right="30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4.3 Стороны договорились, что:</w:t>
      </w:r>
    </w:p>
    <w:p w14:paraId="26950C98" w14:textId="77777777" w:rsidR="005105ED" w:rsidRPr="005105ED" w:rsidRDefault="005105ED" w:rsidP="005105ED">
      <w:pPr>
        <w:ind w:right="30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4.3.1. Преимущественное право на оставление на работе при сокращении численности или штата при равной производительности труда и квалификации,  помимо лиц, указанных  в ст.179 ТК РФ, имеют также: лица предпенсионного возраста (за два года до пенсии), проработавшие в учреждении свыше 10 лет; одинокие матери и отцы, воспитывающие детей до 16 лет; родители, воспитывающие детей-инвалидов до 18 лет; награжденные государственными наградами в связи с педагогической деятельностью; молодые специалисты, имеющие трудовой стаж менее одного года.</w:t>
      </w:r>
    </w:p>
    <w:p w14:paraId="3F10E1DC" w14:textId="77777777" w:rsidR="005105ED" w:rsidRPr="005105ED" w:rsidRDefault="005105ED" w:rsidP="005105ED">
      <w:pPr>
        <w:ind w:right="30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4.3.2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(Ст.178, 180 ТК РФ), а также преимущественное право приема на работу при появлении вакансий.</w:t>
      </w:r>
    </w:p>
    <w:p w14:paraId="05B58912" w14:textId="77777777" w:rsidR="005105ED" w:rsidRPr="005105ED" w:rsidRDefault="005105ED" w:rsidP="005105ED">
      <w:pPr>
        <w:ind w:right="30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4.3.3.При появлении новых рабочих мест в учреждении, в том числе и на определенный срок, работодатель обеспечивает приоритет в приеме на работу </w:t>
      </w:r>
      <w:r w:rsidRPr="005105ED">
        <w:rPr>
          <w:rFonts w:ascii="Times New Roman" w:hAnsi="Times New Roman" w:cs="Times New Roman"/>
          <w:sz w:val="24"/>
          <w:szCs w:val="24"/>
        </w:rPr>
        <w:lastRenderedPageBreak/>
        <w:t>работников, добросовестно работавших в нем, ранее уволенных из учреждения в связи с сокращением численности штата.</w:t>
      </w:r>
    </w:p>
    <w:p w14:paraId="20582A58" w14:textId="77777777" w:rsidR="005105ED" w:rsidRPr="005105ED" w:rsidRDefault="005105ED" w:rsidP="005105ED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715D2B49" w14:textId="77777777" w:rsidR="005105ED" w:rsidRPr="005105ED" w:rsidRDefault="005105ED" w:rsidP="005105ED">
      <w:pPr>
        <w:spacing w:before="120" w:after="120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5. РАБОЧЕЕ ВРЕМЯ И ВРЕМЯ ОТДЫХА</w:t>
      </w:r>
    </w:p>
    <w:p w14:paraId="1E528E00" w14:textId="77777777" w:rsidR="005105ED" w:rsidRPr="005105ED" w:rsidRDefault="005105ED" w:rsidP="005105ED">
      <w:pPr>
        <w:spacing w:before="120" w:after="120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  5.Стороны пришли к соглашению о том, что:</w:t>
      </w:r>
    </w:p>
    <w:p w14:paraId="601E60DA" w14:textId="77777777" w:rsidR="005105ED" w:rsidRPr="005105ED" w:rsidRDefault="005105ED" w:rsidP="005105ED">
      <w:pPr>
        <w:pStyle w:val="Style10"/>
        <w:widowControl/>
        <w:spacing w:before="24" w:line="240" w:lineRule="auto"/>
        <w:ind w:firstLine="567"/>
        <w:jc w:val="both"/>
      </w:pPr>
      <w:r w:rsidRPr="005105ED">
        <w:t>5.1. Рабочее время работников определяется Правилами внутреннего трудового распорядка учреждения (ст. 91 ТК РФ) (</w:t>
      </w:r>
      <w:r w:rsidRPr="005105ED">
        <w:rPr>
          <w:b/>
        </w:rPr>
        <w:t>приложение №1</w:t>
      </w:r>
      <w:r w:rsidRPr="005105ED">
        <w:t>), графиком сменности (</w:t>
      </w:r>
      <w:r w:rsidRPr="005105ED">
        <w:rPr>
          <w:b/>
        </w:rPr>
        <w:t>приложение №9</w:t>
      </w:r>
      <w:r w:rsidRPr="005105ED">
        <w:t>), утвержденными работодателем по согласованию СООС,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14:paraId="087676A5" w14:textId="77777777" w:rsidR="005105ED" w:rsidRPr="005105ED" w:rsidRDefault="005105ED" w:rsidP="005105ED">
      <w:pPr>
        <w:pStyle w:val="Style10"/>
        <w:widowControl/>
        <w:spacing w:before="24" w:line="240" w:lineRule="auto"/>
        <w:ind w:firstLine="567"/>
        <w:jc w:val="both"/>
      </w:pPr>
      <w:r w:rsidRPr="005105ED">
        <w:t>Для медицинских работников устанавливается сокращенная продолжительность рабочего времени не более 39 часов в неделю (ст.350 ТК РФ).</w:t>
      </w:r>
    </w:p>
    <w:p w14:paraId="43B25D8D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5.2 Для руководящих работников, работников из числа административно- 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 на ставку. </w:t>
      </w:r>
    </w:p>
    <w:p w14:paraId="2CBBBA3F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5.3. Для педагогических работников учреждения устанавливается сокращенная продолжительность рабочего времени- не более 36 часов в неделю за ставку заработной платы (ст.333 ТК РФ), для воспитателей логопедических групп-25 часов в неделю; музыкального руководителя-24 часа в неделю; учителч-логопеда-20 часов в неделю; инструктора по физической культуре-30 часов в неделю; сторожа- согласно графика работы.</w:t>
      </w:r>
    </w:p>
    <w:p w14:paraId="38E4DC6D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14:paraId="3EE91DC3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5.4 Неполное рабочее время – неполный рабочий день или неполная рабочая неделя устанавливаются по соглашению между работником и работодателем.</w:t>
      </w:r>
    </w:p>
    <w:p w14:paraId="1027855A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5.5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 113 ТК РФ, с их письменного согласия по письменному распоряжению работодателя.</w:t>
      </w:r>
    </w:p>
    <w:p w14:paraId="57339A6C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Работа в выходной и нерабочий праздничный день оплачивается не менее чем в двойном размере в порядке, предусмотренном ст.153 ТК РФ</w:t>
      </w:r>
    </w:p>
    <w:p w14:paraId="71B7FB12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5.6 В случаях, предусмотренных ст.99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14:paraId="3A27D993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5.7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</w:t>
      </w:r>
      <w:r w:rsidRPr="005105ED">
        <w:rPr>
          <w:rFonts w:ascii="Times New Roman" w:hAnsi="Times New Roman" w:cs="Times New Roman"/>
          <w:sz w:val="24"/>
          <w:szCs w:val="24"/>
        </w:rPr>
        <w:lastRenderedPageBreak/>
        <w:t>оплатой в порядке, предусмотренном Положением о системе оплаты труда (</w:t>
      </w:r>
      <w:r w:rsidRPr="005105ED">
        <w:rPr>
          <w:rFonts w:ascii="Times New Roman" w:hAnsi="Times New Roman" w:cs="Times New Roman"/>
          <w:b/>
          <w:sz w:val="24"/>
          <w:szCs w:val="24"/>
        </w:rPr>
        <w:t>Приложение №2</w:t>
      </w:r>
      <w:r w:rsidRPr="005105ED">
        <w:rPr>
          <w:rFonts w:ascii="Times New Roman" w:hAnsi="Times New Roman" w:cs="Times New Roman"/>
          <w:sz w:val="24"/>
          <w:szCs w:val="24"/>
        </w:rPr>
        <w:t>)</w:t>
      </w:r>
    </w:p>
    <w:p w14:paraId="25D2B5F2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5.8 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СООС не позднее чем за две недели до наступления календарного года.</w:t>
      </w:r>
    </w:p>
    <w:p w14:paraId="1F9ABAB7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О времени начала отпуска работник должен быть извещен не позднее чем за две недели до его начала.</w:t>
      </w:r>
    </w:p>
    <w:p w14:paraId="0DF9C1FF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Продление, перенесение, разделение и отзыв из него производится с согласия работника в случаях, предусмотренных ст. 124-125 ТК РФ.</w:t>
      </w:r>
    </w:p>
    <w:p w14:paraId="4193FA00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(ст.126 ТК РФ).</w:t>
      </w:r>
    </w:p>
    <w:p w14:paraId="64EAABD6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5.9 Работодатель обязуется:</w:t>
      </w:r>
    </w:p>
    <w:p w14:paraId="19CF28C8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5.9.1. Предоставлять работникам отпуск (без сохранения заработной платы) в соответствии со ст. 128 ТК РФ, и в следующих случаях;</w:t>
      </w:r>
    </w:p>
    <w:p w14:paraId="3B5C33AF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в связи с переездом на новое место жительства – 3 дня;</w:t>
      </w:r>
    </w:p>
    <w:p w14:paraId="5B378ECC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-в случае свадьбы работника (детей работника)-3 дня;</w:t>
      </w:r>
    </w:p>
    <w:p w14:paraId="7D6E1A39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на похороны близких родственников – до 5 дней;</w:t>
      </w:r>
    </w:p>
    <w:p w14:paraId="03F0EF0D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матерям, имеющим детей до 14 лет- 14 дней.</w:t>
      </w:r>
    </w:p>
    <w:p w14:paraId="4D0F8064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5.9.2. Предоставлять педагогическим работникам через каждые 10 лет непрерывной преподавательской работы длительный отпуск без сохранения заработной платы сроком до одного года в порядке и на условиях, определяемым учредителем и Уставом учреждения (ст. 335 ТК РФ).</w:t>
      </w:r>
    </w:p>
    <w:p w14:paraId="66BD5EC8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5.10.  Общими выходными днями являются суббота, воскресенье (ст.111 ТК РФ).</w:t>
      </w:r>
    </w:p>
    <w:p w14:paraId="09EA126D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5.11. Нерабочие праздничные дни определены в соответствии со </w:t>
      </w:r>
      <w:proofErr w:type="spellStart"/>
      <w:r w:rsidRPr="005105ED">
        <w:rPr>
          <w:rFonts w:ascii="Times New Roman" w:hAnsi="Times New Roman" w:cs="Times New Roman"/>
          <w:sz w:val="24"/>
          <w:szCs w:val="24"/>
        </w:rPr>
        <w:t>ст</w:t>
      </w:r>
      <w:proofErr w:type="spellEnd"/>
      <w:r w:rsidRPr="005105ED">
        <w:rPr>
          <w:rFonts w:ascii="Times New Roman" w:hAnsi="Times New Roman" w:cs="Times New Roman"/>
          <w:sz w:val="24"/>
          <w:szCs w:val="24"/>
        </w:rPr>
        <w:t xml:space="preserve"> 112 ТК РФ.</w:t>
      </w:r>
    </w:p>
    <w:p w14:paraId="73D1850F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5.12.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</w:t>
      </w:r>
    </w:p>
    <w:p w14:paraId="47EA89C2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Работодатель обеспечивает педагогически работникам возможность отдыха и приема пищи в рабочее время одновременно с воспитанниками. Время для отдыха и питания для других работников устанавливается Правилами внутреннего трудового распорядка и не должно быть менее 30 минут (ст. 108 ТК РФ).</w:t>
      </w:r>
    </w:p>
    <w:p w14:paraId="0BB3B451" w14:textId="77777777" w:rsidR="005105ED" w:rsidRPr="005105ED" w:rsidRDefault="005105ED" w:rsidP="005105ED">
      <w:pPr>
        <w:ind w:right="15" w:firstLine="567"/>
        <w:rPr>
          <w:rFonts w:ascii="Times New Roman" w:hAnsi="Times New Roman" w:cs="Times New Roman"/>
          <w:b/>
          <w:sz w:val="24"/>
          <w:szCs w:val="24"/>
        </w:rPr>
      </w:pPr>
    </w:p>
    <w:p w14:paraId="08193CEE" w14:textId="77777777" w:rsidR="005105ED" w:rsidRPr="005105ED" w:rsidRDefault="005105ED" w:rsidP="005105ED">
      <w:pPr>
        <w:widowControl w:val="0"/>
        <w:numPr>
          <w:ilvl w:val="0"/>
          <w:numId w:val="3"/>
        </w:numPr>
        <w:suppressAutoHyphens/>
        <w:spacing w:before="120" w:after="120" w:line="240" w:lineRule="auto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ОПЛАТА ТРУДА И СОЦИАЛЬНЫЕ ГАРАНТИИ.</w:t>
      </w:r>
    </w:p>
    <w:p w14:paraId="4B431E19" w14:textId="77777777" w:rsidR="005105ED" w:rsidRPr="005105ED" w:rsidRDefault="005105ED" w:rsidP="005105ED">
      <w:pPr>
        <w:spacing w:before="120" w:after="120"/>
        <w:ind w:left="72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6. Стороны исходят из того, что:</w:t>
      </w:r>
    </w:p>
    <w:p w14:paraId="68E6824A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6.1. Заработная плата выплачивается работникам в денежной форме (в рублях)</w:t>
      </w:r>
    </w:p>
    <w:p w14:paraId="6E214F96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lastRenderedPageBreak/>
        <w:t xml:space="preserve">6.2.Заработная плата выплачивается два раза в месяц 5 и 20 числа путем перечисления на лицевой счет работника в банке за счет средств работодателя. </w:t>
      </w:r>
    </w:p>
    <w:p w14:paraId="0EF70D41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6.3 Заработная плата исчисляется в соответствии с системой оплаты труда, предусмотренной Положением о системе оплаты труда (</w:t>
      </w:r>
      <w:r w:rsidRPr="005105ED">
        <w:rPr>
          <w:rFonts w:ascii="Times New Roman" w:hAnsi="Times New Roman" w:cs="Times New Roman"/>
          <w:b/>
          <w:sz w:val="24"/>
          <w:szCs w:val="24"/>
        </w:rPr>
        <w:t>Приложение №2</w:t>
      </w:r>
      <w:r w:rsidRPr="005105ED">
        <w:rPr>
          <w:rFonts w:ascii="Times New Roman" w:hAnsi="Times New Roman" w:cs="Times New Roman"/>
          <w:sz w:val="24"/>
          <w:szCs w:val="24"/>
        </w:rPr>
        <w:t>) и включает в себя:</w:t>
      </w:r>
    </w:p>
    <w:p w14:paraId="36C42F7C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- </w:t>
      </w:r>
      <w:r w:rsidRPr="005105ED">
        <w:rPr>
          <w:rFonts w:ascii="Times New Roman" w:hAnsi="Times New Roman" w:cs="Times New Roman"/>
          <w:b/>
          <w:sz w:val="24"/>
          <w:szCs w:val="24"/>
        </w:rPr>
        <w:t>базовую часть фонда оплаты труда</w:t>
      </w:r>
      <w:r w:rsidRPr="005105ED">
        <w:rPr>
          <w:rFonts w:ascii="Times New Roman" w:hAnsi="Times New Roman" w:cs="Times New Roman"/>
          <w:sz w:val="24"/>
          <w:szCs w:val="24"/>
        </w:rPr>
        <w:t xml:space="preserve">, которая обеспечивает гарантированную заработную плату работников МАДОУ и состоит из общей части и специальной части. Размер, порядок и условия установления общей и специальной части </w:t>
      </w:r>
      <w:proofErr w:type="spellStart"/>
      <w:r w:rsidRPr="005105ED">
        <w:rPr>
          <w:rFonts w:ascii="Times New Roman" w:hAnsi="Times New Roman" w:cs="Times New Roman"/>
          <w:sz w:val="24"/>
          <w:szCs w:val="24"/>
        </w:rPr>
        <w:t>определеныПоложением</w:t>
      </w:r>
      <w:proofErr w:type="spellEnd"/>
      <w:r w:rsidRPr="005105ED">
        <w:rPr>
          <w:rFonts w:ascii="Times New Roman" w:hAnsi="Times New Roman" w:cs="Times New Roman"/>
          <w:sz w:val="24"/>
          <w:szCs w:val="24"/>
        </w:rPr>
        <w:t xml:space="preserve"> о системе оплаты труда МАДОУ д/с № 22 и Положением о распределении специальной части фонда оплаты труда МАДОУ д/с № 22. (</w:t>
      </w:r>
      <w:r w:rsidRPr="005105ED">
        <w:rPr>
          <w:rFonts w:ascii="Times New Roman" w:hAnsi="Times New Roman" w:cs="Times New Roman"/>
          <w:b/>
          <w:sz w:val="24"/>
          <w:szCs w:val="24"/>
        </w:rPr>
        <w:t>Приложение №3</w:t>
      </w:r>
      <w:r w:rsidRPr="005105ED">
        <w:rPr>
          <w:rFonts w:ascii="Times New Roman" w:hAnsi="Times New Roman" w:cs="Times New Roman"/>
          <w:sz w:val="24"/>
          <w:szCs w:val="24"/>
        </w:rPr>
        <w:t>);</w:t>
      </w:r>
    </w:p>
    <w:p w14:paraId="1F5E7CB8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- </w:t>
      </w:r>
      <w:r w:rsidRPr="005105ED">
        <w:rPr>
          <w:rFonts w:ascii="Times New Roman" w:hAnsi="Times New Roman" w:cs="Times New Roman"/>
          <w:b/>
          <w:sz w:val="24"/>
          <w:szCs w:val="24"/>
        </w:rPr>
        <w:t>стимулирующую часть фонда оплаты труда</w:t>
      </w:r>
      <w:r w:rsidRPr="005105ED">
        <w:rPr>
          <w:rFonts w:ascii="Times New Roman" w:hAnsi="Times New Roman" w:cs="Times New Roman"/>
          <w:sz w:val="24"/>
          <w:szCs w:val="24"/>
        </w:rPr>
        <w:t>, которая включает в себя:</w:t>
      </w:r>
    </w:p>
    <w:p w14:paraId="06E35C10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- поощрительные выплаты за высокие результаты труда и качество выполняемой работы. </w:t>
      </w:r>
    </w:p>
    <w:p w14:paraId="5B4F94A6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Размер, порядок и условия предоставления поощрительных выплат определены Положением о стимулировании работников МАДОУ д/с № 22 (</w:t>
      </w:r>
      <w:r w:rsidRPr="005105ED">
        <w:rPr>
          <w:rFonts w:ascii="Times New Roman" w:hAnsi="Times New Roman" w:cs="Times New Roman"/>
          <w:b/>
          <w:sz w:val="24"/>
          <w:szCs w:val="24"/>
        </w:rPr>
        <w:t>Приложение №4</w:t>
      </w:r>
      <w:r w:rsidRPr="005105ED">
        <w:rPr>
          <w:rFonts w:ascii="Times New Roman" w:hAnsi="Times New Roman" w:cs="Times New Roman"/>
          <w:sz w:val="24"/>
          <w:szCs w:val="24"/>
        </w:rPr>
        <w:t>)</w:t>
      </w:r>
    </w:p>
    <w:p w14:paraId="17067F0C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6.4 Работники пользуются в установленном порядке всеми видами государственного обязательного страхования, иными видами льгот и гарантий, установленных законодательством РФ. </w:t>
      </w:r>
    </w:p>
    <w:p w14:paraId="6F44A18F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6.5 Работники имеют право платно питаться в учреждении и право получения только обеда.</w:t>
      </w:r>
    </w:p>
    <w:p w14:paraId="36F6DF9D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6.6 За питание работники полностью оплачивают стоимость набора продуктов питания. Работник по письменному заявлению авансирует питание вначале месяца. Окончательный расчет производится по окончанию месяца за фактически полученное питание.</w:t>
      </w:r>
    </w:p>
    <w:p w14:paraId="280F2635" w14:textId="77777777" w:rsidR="005105ED" w:rsidRPr="005105ED" w:rsidRDefault="005105ED" w:rsidP="005105ED">
      <w:pPr>
        <w:ind w:right="-185" w:firstLine="567"/>
        <w:rPr>
          <w:rFonts w:ascii="Times New Roman" w:hAnsi="Times New Roman" w:cs="Times New Roman"/>
          <w:sz w:val="24"/>
          <w:szCs w:val="24"/>
        </w:rPr>
      </w:pPr>
    </w:p>
    <w:p w14:paraId="68397606" w14:textId="77777777" w:rsidR="005105ED" w:rsidRPr="005105ED" w:rsidRDefault="005105ED" w:rsidP="005105ED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7. ОХРАНА ТРУДА И ЗДОРОВЬЯ.</w:t>
      </w:r>
    </w:p>
    <w:p w14:paraId="7F71BBE9" w14:textId="77777777" w:rsidR="005105ED" w:rsidRPr="005105ED" w:rsidRDefault="005105ED" w:rsidP="005105ED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 w:line="100" w:lineRule="atLeast"/>
        <w:ind w:left="0" w:right="-18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Работодатель обязуется:</w:t>
      </w:r>
    </w:p>
    <w:p w14:paraId="4942E3E3" w14:textId="77777777" w:rsidR="005105ED" w:rsidRPr="005105ED" w:rsidRDefault="005105ED" w:rsidP="005105ED">
      <w:pPr>
        <w:tabs>
          <w:tab w:val="left" w:pos="993"/>
        </w:tabs>
        <w:spacing w:line="100" w:lineRule="atLeast"/>
        <w:ind w:left="567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7.1.1 Ежегодно планировать и реализовывать мероприятия по улучшению условий и охраны труда и снижению уровней профессиональных рисков (</w:t>
      </w:r>
      <w:r w:rsidRPr="005105ED">
        <w:rPr>
          <w:rFonts w:ascii="Times New Roman" w:hAnsi="Times New Roman" w:cs="Times New Roman"/>
          <w:b/>
          <w:sz w:val="24"/>
          <w:szCs w:val="24"/>
        </w:rPr>
        <w:t>Приложение №10</w:t>
      </w:r>
      <w:r w:rsidRPr="005105ED">
        <w:rPr>
          <w:rFonts w:ascii="Times New Roman" w:hAnsi="Times New Roman" w:cs="Times New Roman"/>
          <w:sz w:val="24"/>
          <w:szCs w:val="24"/>
        </w:rPr>
        <w:t>)</w:t>
      </w:r>
    </w:p>
    <w:p w14:paraId="262D5A40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 7.1.2 В соответствии со ст. 226 ТК РФ финансирование мероприятий по улучшению условий охраны труда осуществлять в размере не менее 0,2 процента суммы затрат на производство продукции (</w:t>
      </w:r>
      <w:proofErr w:type="spellStart"/>
      <w:r w:rsidRPr="005105ED">
        <w:rPr>
          <w:rFonts w:ascii="Times New Roman" w:hAnsi="Times New Roman" w:cs="Times New Roman"/>
          <w:sz w:val="24"/>
          <w:szCs w:val="24"/>
        </w:rPr>
        <w:t>работ.услуг</w:t>
      </w:r>
      <w:proofErr w:type="spellEnd"/>
      <w:r w:rsidRPr="005105ED">
        <w:rPr>
          <w:rFonts w:ascii="Times New Roman" w:hAnsi="Times New Roman" w:cs="Times New Roman"/>
          <w:sz w:val="24"/>
          <w:szCs w:val="24"/>
        </w:rPr>
        <w:t>).</w:t>
      </w:r>
    </w:p>
    <w:p w14:paraId="34EC1A79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 7.1.3. Провести специальную оценку условий труда с последующей сертификацией работ по охране труда в учреждении.</w:t>
      </w:r>
    </w:p>
    <w:p w14:paraId="60C069E6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 7.1.4. Проводить со всеми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 Организовывать проверку знаний работников учреждения по охране труда на начало учебного года.</w:t>
      </w:r>
    </w:p>
    <w:p w14:paraId="50AB8381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lastRenderedPageBreak/>
        <w:t xml:space="preserve">         7.1.5.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14:paraId="5EE0DBBB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7.1.6. Обеспечивать работников специальной одеждой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 (</w:t>
      </w:r>
      <w:r w:rsidRPr="005105ED">
        <w:rPr>
          <w:rFonts w:ascii="Times New Roman" w:hAnsi="Times New Roman" w:cs="Times New Roman"/>
          <w:b/>
          <w:sz w:val="24"/>
          <w:szCs w:val="24"/>
        </w:rPr>
        <w:t>Приложение№6,7</w:t>
      </w:r>
      <w:r w:rsidRPr="005105ED">
        <w:rPr>
          <w:rFonts w:ascii="Times New Roman" w:hAnsi="Times New Roman" w:cs="Times New Roman"/>
          <w:sz w:val="24"/>
          <w:szCs w:val="24"/>
        </w:rPr>
        <w:t>).</w:t>
      </w:r>
    </w:p>
    <w:p w14:paraId="735A760A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7.1.7. Обеспечивать приобретение, хранение, стирку, сушку, дезинфекцию и ремонт средств индивидуальной защиты, спецодежды за счет работодателя (ст.221 ТК РФ).</w:t>
      </w:r>
    </w:p>
    <w:p w14:paraId="706F470E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7.1.8. Проводить своевременное расследование несчастных случаев на производстве в соответствии с действующим законодательством и вести их анализ и учет.</w:t>
      </w:r>
    </w:p>
    <w:p w14:paraId="7805D3CD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7.1.9.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14:paraId="129B5916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7.1.10 Разработать и утвердить инструкции по охране труда на каждое рабочие место и согласовать их с СООС (ст.212 ТК РФ).</w:t>
      </w:r>
    </w:p>
    <w:p w14:paraId="6CB54CF9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7.1.11. Обеспечивать соблюдение работниками требований, правил и инструкций по охране труда.</w:t>
      </w:r>
    </w:p>
    <w:p w14:paraId="0256DE34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7.1.12 Создать в учреждении комиссию по охране труда, в состав которой на паритетной основе должны входить члены СООС (</w:t>
      </w:r>
      <w:r w:rsidRPr="005105ED">
        <w:rPr>
          <w:rFonts w:ascii="Times New Roman" w:hAnsi="Times New Roman" w:cs="Times New Roman"/>
          <w:b/>
          <w:sz w:val="24"/>
          <w:szCs w:val="24"/>
        </w:rPr>
        <w:t>Приложение №11</w:t>
      </w:r>
      <w:r w:rsidRPr="005105ED">
        <w:rPr>
          <w:rFonts w:ascii="Times New Roman" w:hAnsi="Times New Roman" w:cs="Times New Roman"/>
          <w:sz w:val="24"/>
          <w:szCs w:val="24"/>
        </w:rPr>
        <w:t>).</w:t>
      </w:r>
    </w:p>
    <w:p w14:paraId="59971A2D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7.1.13. Осуществлять совместно с СООС контроль, за состоянием условий и охраны труда, выполнением соглашения по охране труда.</w:t>
      </w:r>
    </w:p>
    <w:p w14:paraId="14D40D6A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7.1.14.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14:paraId="2613568E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7.1.15 Обеспечить прохождение бесплатных обязательных, предварительных и периодических медицинских осмотров (обследований) работников (</w:t>
      </w:r>
      <w:r w:rsidRPr="005105ED">
        <w:rPr>
          <w:rFonts w:ascii="Times New Roman" w:hAnsi="Times New Roman" w:cs="Times New Roman"/>
          <w:b/>
          <w:sz w:val="24"/>
          <w:szCs w:val="24"/>
        </w:rPr>
        <w:t>Приложение №8</w:t>
      </w:r>
      <w:r w:rsidRPr="005105ED">
        <w:rPr>
          <w:rFonts w:ascii="Times New Roman" w:hAnsi="Times New Roman" w:cs="Times New Roman"/>
          <w:sz w:val="24"/>
          <w:szCs w:val="24"/>
        </w:rPr>
        <w:t>)</w:t>
      </w:r>
    </w:p>
    <w:p w14:paraId="4EEC3E28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7.1.16. 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 w14:paraId="581963B0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7.2. Работники обязуются соблюдать предусмотренные законодательными и иными нормативными правовыми актами требования в области охраны труда, в том числе:</w:t>
      </w:r>
    </w:p>
    <w:p w14:paraId="61124B00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правильно применять средства индивидуальной и коллективной защиты;</w:t>
      </w:r>
    </w:p>
    <w:p w14:paraId="15D426B4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проходить обучение безопасным методам и приемам выполнения работ по охране труда;</w:t>
      </w:r>
    </w:p>
    <w:p w14:paraId="06DD89DB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немедленно извещать своего руководителя или замещающего его лицо о любой ситуации, угрожающей жизни и здоровью людей;</w:t>
      </w:r>
    </w:p>
    <w:p w14:paraId="7BFE4E74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проходить обязательные предварительные и периодические медицинские обследования.</w:t>
      </w:r>
    </w:p>
    <w:p w14:paraId="6614A54F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7.3. Работодатель обязуется предоставлять работникам, занятым на работах с вредными и (или) опасными условиями труда, гарантии и компенсации, установленные в порядке. Предусмотренном законодательством.</w:t>
      </w:r>
    </w:p>
    <w:p w14:paraId="4116BA91" w14:textId="77777777" w:rsidR="005105ED" w:rsidRPr="005105ED" w:rsidRDefault="005105ED" w:rsidP="005105ED">
      <w:pPr>
        <w:spacing w:line="100" w:lineRule="atLeast"/>
        <w:ind w:right="-185"/>
        <w:rPr>
          <w:rFonts w:ascii="Times New Roman" w:hAnsi="Times New Roman" w:cs="Times New Roman"/>
          <w:sz w:val="24"/>
          <w:szCs w:val="24"/>
        </w:rPr>
      </w:pPr>
    </w:p>
    <w:p w14:paraId="2000119D" w14:textId="77777777" w:rsidR="005105ED" w:rsidRPr="005105ED" w:rsidRDefault="005105ED" w:rsidP="005105ED">
      <w:pPr>
        <w:widowControl w:val="0"/>
        <w:numPr>
          <w:ilvl w:val="0"/>
          <w:numId w:val="2"/>
        </w:numPr>
        <w:suppressAutoHyphens/>
        <w:spacing w:after="0" w:line="240" w:lineRule="auto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lastRenderedPageBreak/>
        <w:t>СОБЛЮДЕНИЕ ПОЖАРНОЙ БЕЗОПАСНОСТИ.</w:t>
      </w:r>
    </w:p>
    <w:p w14:paraId="3DB06BB5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b/>
          <w:sz w:val="24"/>
          <w:szCs w:val="24"/>
        </w:rPr>
      </w:pPr>
    </w:p>
    <w:p w14:paraId="3420D705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8.1. Руководитель учреждения имеет право в соответствии с Федеральным законом от 22.08.2004г №122-ФЗ:</w:t>
      </w:r>
    </w:p>
    <w:p w14:paraId="6AE5B39B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вносить в органы государственной власти и органы местного самоуправления предложения по обеспечению пожарной безопасности;</w:t>
      </w:r>
    </w:p>
    <w:p w14:paraId="09282484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проводить работы по установлению причин и обстоятельств пожаров, происшедших на предприятиях;</w:t>
      </w:r>
    </w:p>
    <w:p w14:paraId="640DA24F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устанавливать меры социального и экономического стимулирования обеспечения пожарной безопасности;</w:t>
      </w:r>
    </w:p>
    <w:p w14:paraId="7A18A00A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получать информацию по вопросам пожарной безопасности, в том числе в установленном порядке от органов управления и подразделений пожарной охраны.</w:t>
      </w:r>
    </w:p>
    <w:p w14:paraId="1DC09CB1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8.2 Руководитель учреждения обязан в соответствии с Федеральным законом от 22.08.2004г №122-ФЗ:</w:t>
      </w:r>
    </w:p>
    <w:p w14:paraId="0147EBED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соблюдать требования пожарной безопасности, а также выполнять предписания, постановления и иные законные требования должностных лиц пожарной охраны;</w:t>
      </w:r>
    </w:p>
    <w:p w14:paraId="3F328A5C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разрабатывать и осуществлять меры по обеспечению пожарной безопасности;</w:t>
      </w:r>
    </w:p>
    <w:p w14:paraId="10F2CC29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проводить противопожарную пропаганду, а также обучать своих работников мерам пожарной безопасности;</w:t>
      </w:r>
    </w:p>
    <w:p w14:paraId="4D8EEC94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включать в коллективный договор (соглашение0 вопросы пожарной безопасности;</w:t>
      </w:r>
    </w:p>
    <w:p w14:paraId="7F16BFA1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содержать в исправном состоянии системы и средства противопожарной защиты, включая первичные средства тушения пожаров, не допускать их использования не по назначению;</w:t>
      </w:r>
    </w:p>
    <w:p w14:paraId="26C289D6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оказывать содействие пожарной охране при тушении пожаров, установлении причин их возникновения и развития, а также при выявлении лиц, виновных в нарушении требований пожарной безопасности и возникновения пожаров;</w:t>
      </w:r>
    </w:p>
    <w:p w14:paraId="102EA472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предоставлять в установленном порядке при тушении пожаров на территориях предприятий необходимые силы и средства;</w:t>
      </w:r>
    </w:p>
    <w:p w14:paraId="68676AC0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обеспечить доступ должностным лицам пожарной охраны при осуществлении ими служебных обязанностей на территории, в здании, сооружения и иные объекты предприятий;</w:t>
      </w:r>
    </w:p>
    <w:p w14:paraId="62773093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предприятиях, в том числе о пожарной опасности производимой ими продукции, а также о происшедших на их территориях пожарах и их последствиях;</w:t>
      </w:r>
    </w:p>
    <w:p w14:paraId="118F55AA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незамедлительно сообщать в пожарную охрану о возникших пожарах, неисправностях имеющихся систем и средств противопожарной защиты, об изменении состояния дорог и проездов;</w:t>
      </w:r>
    </w:p>
    <w:p w14:paraId="42D62191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lastRenderedPageBreak/>
        <w:t>8.3 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безопасности.</w:t>
      </w:r>
    </w:p>
    <w:p w14:paraId="2BD2841B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8.4. Работники обязаны:</w:t>
      </w:r>
    </w:p>
    <w:p w14:paraId="4622BDC6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соблюдать требования пожарной безопасности и поддерживать противопожарный режим в учреждении.</w:t>
      </w:r>
    </w:p>
    <w:p w14:paraId="04691EE3" w14:textId="77777777" w:rsidR="005105ED" w:rsidRPr="005105ED" w:rsidRDefault="005105ED" w:rsidP="005105ED">
      <w:pPr>
        <w:ind w:left="360" w:right="-185"/>
        <w:jc w:val="center"/>
        <w:rPr>
          <w:rFonts w:ascii="Times New Roman" w:hAnsi="Times New Roman" w:cs="Times New Roman"/>
          <w:sz w:val="24"/>
          <w:szCs w:val="24"/>
        </w:rPr>
      </w:pPr>
    </w:p>
    <w:p w14:paraId="4FD2A06A" w14:textId="77777777" w:rsidR="005105ED" w:rsidRPr="005105ED" w:rsidRDefault="005105ED" w:rsidP="005105ED">
      <w:pPr>
        <w:widowControl w:val="0"/>
        <w:numPr>
          <w:ilvl w:val="0"/>
          <w:numId w:val="2"/>
        </w:numPr>
        <w:suppressAutoHyphens/>
        <w:spacing w:after="0" w:line="240" w:lineRule="auto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ГАРАНТИИ ДЕЯТЕЛЬНОСТИ ОРГАНА ОБЩЕСТВЕННОЙ САМОДЕЯТЕЛЬНОСТИ.</w:t>
      </w:r>
    </w:p>
    <w:p w14:paraId="5E60D3F4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</w:p>
    <w:p w14:paraId="43B0227D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9.1 Стороны договорились о том, что:</w:t>
      </w:r>
    </w:p>
    <w:p w14:paraId="5727EFFF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9.1.2. СООС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(ст.379 ТК РФ).</w:t>
      </w:r>
    </w:p>
    <w:p w14:paraId="322EFAA1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9.1.3 Работодатель принимает решения по согласованию с СООС в случаях, предусмотренных законодательством и настоящим коллективным договором.</w:t>
      </w:r>
    </w:p>
    <w:p w14:paraId="4F51C908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9.1.4.Работодатель предоставляет СООС необходимую информацию по любым вопросам труда и социально- экономического развития учреждения.</w:t>
      </w:r>
    </w:p>
    <w:p w14:paraId="0F9A09E2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9.1.5. Члены СООС включаются в состав комиссий учреждения по аттестации педагогических работников, специальной оценке условий труда, охране труда, социальному страхованию и других.</w:t>
      </w:r>
    </w:p>
    <w:p w14:paraId="2379CBA4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9.1.6. Работодатель с учетом мнения СООС рассматривает следующие вопросы:</w:t>
      </w:r>
    </w:p>
    <w:p w14:paraId="12861052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привлечение к сверхурочным работам (ст.99 ТК РФ);</w:t>
      </w:r>
    </w:p>
    <w:p w14:paraId="3C2CE70A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разделение рабочего времени на части (ст.105 ТК РФ);</w:t>
      </w:r>
    </w:p>
    <w:p w14:paraId="21A84EE4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запрещение работы в выходные и не рабочие праздничные дни (ст.113 ТК РФ);</w:t>
      </w:r>
    </w:p>
    <w:p w14:paraId="50E735A7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очередность предоставления отпусков (ст.123 ТК РФ);</w:t>
      </w:r>
    </w:p>
    <w:p w14:paraId="510223AE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массовые увольнения (ст.180 ТК РФ);</w:t>
      </w:r>
    </w:p>
    <w:p w14:paraId="5A1FA626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утверждение Правил внутреннего трудового распорядка (ст.190 ТК РФ);</w:t>
      </w:r>
    </w:p>
    <w:p w14:paraId="0B35D4C7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создание комиссий по охране труд (ст.218 ТК РФ);</w:t>
      </w:r>
    </w:p>
    <w:p w14:paraId="2B308905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составление графиков сменности (ст. 103ТК РФ);</w:t>
      </w:r>
    </w:p>
    <w:p w14:paraId="00055D89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утверждение формы расчетного листка (ст.136 ТК РФ);</w:t>
      </w:r>
    </w:p>
    <w:p w14:paraId="68E206A4" w14:textId="77777777" w:rsidR="005105ED" w:rsidRPr="005105ED" w:rsidRDefault="005105ED" w:rsidP="005105E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- установление размеров повышенной заработной платы за вредные и (или) опасные и иные</w:t>
      </w:r>
    </w:p>
    <w:p w14:paraId="4225B26C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особые условия труда (ст.147 ТК РФ);</w:t>
      </w:r>
    </w:p>
    <w:p w14:paraId="3B3AAFB4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 - размеры повышения заработной платы в ночное время (ст.154 ТК РФ);</w:t>
      </w:r>
    </w:p>
    <w:p w14:paraId="55735765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 - применение и снятие дисциплинарного взыскания до истечения 1 года со дня его   </w:t>
      </w:r>
    </w:p>
    <w:p w14:paraId="427879D9" w14:textId="796EB051" w:rsid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           применения (ст.193, 194 ТК РФ).</w:t>
      </w:r>
    </w:p>
    <w:p w14:paraId="266EFB6E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</w:p>
    <w:p w14:paraId="22E74A9B" w14:textId="77777777" w:rsidR="005105ED" w:rsidRPr="005105ED" w:rsidRDefault="005105ED" w:rsidP="005105ED">
      <w:pPr>
        <w:ind w:left="360"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10  ОБЯЗАТЕЛЬСТВА СОВЕТА ОРГАНА ОБЩЕСТВЕННОЙ САМОДЕЯТЕЛЬНОСТИ.</w:t>
      </w:r>
    </w:p>
    <w:p w14:paraId="1E25EECF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</w:p>
    <w:p w14:paraId="30472E27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 СООС обязуется:</w:t>
      </w:r>
    </w:p>
    <w:p w14:paraId="35C2556D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lastRenderedPageBreak/>
        <w:t>10.1.1. Представлять и защищать права и интересы членов СООС по социально- трудовым вопросам.</w:t>
      </w:r>
    </w:p>
    <w:p w14:paraId="7B540678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14:paraId="61891B8F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10.1.3. Принимать участие в рассмотрении вопросов по оплате труда работников.</w:t>
      </w:r>
    </w:p>
    <w:p w14:paraId="63F3216D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10.1.4. Осуществлять контроль за правильностью ведения и хранения трудовых книжек работников.</w:t>
      </w:r>
    </w:p>
    <w:p w14:paraId="015642B2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10.1.5.Совместно с работодателем и работниками разрабатывать меры по защите персональных данных работников (ст.86 ТК РФ).</w:t>
      </w:r>
    </w:p>
    <w:p w14:paraId="65494FF3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10.1.6 Представлять и защищать трудовые права работников учреждения в комиссии по трудовым спорам и суде.</w:t>
      </w:r>
    </w:p>
    <w:p w14:paraId="488CFA57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10.1.7.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14:paraId="636CB179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10.1.8. Осуществлять контроль за правильностью и своевременностью предоставления работникам отпусков и их оплаты.</w:t>
      </w:r>
    </w:p>
    <w:p w14:paraId="5BE14EF0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10.1.9 Участвовать в работе комиссий учреждения по аттестации педагогических работников учреждения.</w:t>
      </w:r>
    </w:p>
    <w:p w14:paraId="6D9E412D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10.1.10. Осуществлять контроль за соблюдением порядка проведения аттестации педагогических работников учреждения.</w:t>
      </w:r>
    </w:p>
    <w:p w14:paraId="6B373C14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10.1.11. 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14:paraId="4108B849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10.1.12. Осуществлять культурно- массовую и физкультурно-оздоровительную работу в учреждении.</w:t>
      </w:r>
    </w:p>
    <w:p w14:paraId="0692AD74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b/>
          <w:sz w:val="24"/>
          <w:szCs w:val="24"/>
        </w:rPr>
      </w:pPr>
    </w:p>
    <w:p w14:paraId="4414E1F4" w14:textId="77777777" w:rsidR="005105ED" w:rsidRPr="005105ED" w:rsidRDefault="005105ED" w:rsidP="005105ED">
      <w:pPr>
        <w:widowControl w:val="0"/>
        <w:numPr>
          <w:ilvl w:val="0"/>
          <w:numId w:val="2"/>
        </w:numPr>
        <w:suppressAutoHyphens/>
        <w:spacing w:after="0" w:line="240" w:lineRule="auto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КОНТРОЛЬ ЗА ВЫПОЛНЕНИЕМ КОЛЛЕКТИВНОГО ДОГОВОРА.</w:t>
      </w:r>
    </w:p>
    <w:p w14:paraId="702D2AEC" w14:textId="77777777" w:rsidR="005105ED" w:rsidRPr="005105ED" w:rsidRDefault="005105ED" w:rsidP="005105ED">
      <w:pPr>
        <w:ind w:left="360"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5ED">
        <w:rPr>
          <w:rFonts w:ascii="Times New Roman" w:hAnsi="Times New Roman" w:cs="Times New Roman"/>
          <w:b/>
          <w:sz w:val="24"/>
          <w:szCs w:val="24"/>
        </w:rPr>
        <w:t>ОТВЕТСТВЕННОСТЬ СТОРОН.</w:t>
      </w:r>
    </w:p>
    <w:p w14:paraId="0FD4A569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b/>
          <w:sz w:val="24"/>
          <w:szCs w:val="24"/>
        </w:rPr>
      </w:pPr>
    </w:p>
    <w:p w14:paraId="6BDA626B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11.1 Стороны договорились, что:</w:t>
      </w:r>
    </w:p>
    <w:p w14:paraId="33FE8255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11.1.2. Работодатель направляет коллективный договор в течении 7 дней со дня его подписания на уведомительную регистрацию в соответствующий орган по труду.</w:t>
      </w:r>
    </w:p>
    <w:p w14:paraId="45DABA3D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11.1.3. Совместно разрабатывают план мероприятий по выполнению настоящего коллективного договора.</w:t>
      </w:r>
    </w:p>
    <w:p w14:paraId="73279B50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11.1.4.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МАДОУ д/с № 22 один раз в год.</w:t>
      </w:r>
    </w:p>
    <w:p w14:paraId="517E2E25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lastRenderedPageBreak/>
        <w:t>11.1.5. Рассматривают в недельный срок все возникшие в период действия коллективного договора разногласия  конфликты, связанные с  его выполнением.</w:t>
      </w:r>
    </w:p>
    <w:p w14:paraId="70BD1270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11.1.6.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возникновения конфликтов, с целью предупреждения использования работниками крайней меры из разрешения- забастовки.</w:t>
      </w:r>
    </w:p>
    <w:p w14:paraId="20793A17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11.1.7.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14:paraId="65B6514E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11.1.8. Настоящий коллективный договор действует в течении трех лет со дня подписания.</w:t>
      </w:r>
    </w:p>
    <w:p w14:paraId="1E5A0C15" w14:textId="77777777" w:rsidR="005105ED" w:rsidRPr="005105ED" w:rsidRDefault="005105ED" w:rsidP="005105ED">
      <w:pPr>
        <w:ind w:left="360"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>11.1.9. Переговоры по заключению нового коллективного договора будут начаты за три месяца до окончания срока действия данного договора.</w:t>
      </w:r>
    </w:p>
    <w:p w14:paraId="7F8E46EF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</w:p>
    <w:p w14:paraId="10443FB4" w14:textId="77777777" w:rsidR="005105ED" w:rsidRPr="005105ED" w:rsidRDefault="005105ED" w:rsidP="005105ED">
      <w:pPr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4CA00E" w14:textId="77777777" w:rsidR="005105ED" w:rsidRPr="005105ED" w:rsidRDefault="005105ED" w:rsidP="005105ED">
      <w:pPr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A4ED64" w14:textId="77777777" w:rsidR="005105ED" w:rsidRPr="005105ED" w:rsidRDefault="005105ED" w:rsidP="005105ED">
      <w:pPr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33C08F" w14:textId="77777777" w:rsidR="005105ED" w:rsidRPr="005105ED" w:rsidRDefault="005105ED" w:rsidP="005105ED">
      <w:pPr>
        <w:spacing w:line="480" w:lineRule="auto"/>
        <w:ind w:right="-185"/>
        <w:rPr>
          <w:rFonts w:ascii="Times New Roman" w:hAnsi="Times New Roman" w:cs="Times New Roman"/>
          <w:sz w:val="24"/>
          <w:szCs w:val="24"/>
        </w:rPr>
      </w:pPr>
      <w:r w:rsidRPr="005105ED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56F26BC" w14:textId="77777777" w:rsidR="005105ED" w:rsidRPr="005105ED" w:rsidRDefault="005105ED" w:rsidP="005105ED">
      <w:pPr>
        <w:spacing w:line="480" w:lineRule="auto"/>
        <w:ind w:right="-185"/>
        <w:rPr>
          <w:rFonts w:ascii="Times New Roman" w:hAnsi="Times New Roman" w:cs="Times New Roman"/>
          <w:sz w:val="24"/>
          <w:szCs w:val="24"/>
        </w:rPr>
      </w:pPr>
    </w:p>
    <w:p w14:paraId="342DCCA5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</w:p>
    <w:p w14:paraId="5C10A151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</w:p>
    <w:p w14:paraId="0509964B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</w:p>
    <w:p w14:paraId="5BD76401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</w:p>
    <w:p w14:paraId="7124735F" w14:textId="77777777" w:rsidR="005105ED" w:rsidRPr="005105ED" w:rsidRDefault="005105ED" w:rsidP="005105ED">
      <w:pPr>
        <w:ind w:right="-185"/>
        <w:rPr>
          <w:rFonts w:ascii="Times New Roman" w:hAnsi="Times New Roman" w:cs="Times New Roman"/>
          <w:sz w:val="24"/>
          <w:szCs w:val="24"/>
        </w:rPr>
      </w:pPr>
    </w:p>
    <w:p w14:paraId="5CF223AC" w14:textId="504F63C3" w:rsidR="005105ED" w:rsidRPr="005105ED" w:rsidRDefault="005105ED" w:rsidP="005105ED">
      <w:pPr>
        <w:tabs>
          <w:tab w:val="left" w:pos="2685"/>
        </w:tabs>
        <w:rPr>
          <w:rFonts w:ascii="Times New Roman" w:hAnsi="Times New Roman" w:cs="Times New Roman"/>
          <w:sz w:val="24"/>
          <w:szCs w:val="24"/>
        </w:rPr>
      </w:pPr>
    </w:p>
    <w:p w14:paraId="10B3075C" w14:textId="3F2E0DE4" w:rsidR="005105ED" w:rsidRPr="005105ED" w:rsidRDefault="005105ED" w:rsidP="005105ED">
      <w:pPr>
        <w:tabs>
          <w:tab w:val="left" w:pos="2685"/>
        </w:tabs>
        <w:rPr>
          <w:rFonts w:ascii="Times New Roman" w:hAnsi="Times New Roman" w:cs="Times New Roman"/>
          <w:sz w:val="24"/>
          <w:szCs w:val="24"/>
        </w:rPr>
      </w:pPr>
    </w:p>
    <w:p w14:paraId="64D7C9E1" w14:textId="4568A5B6" w:rsidR="005105ED" w:rsidRDefault="005105ED" w:rsidP="005105ED">
      <w:pPr>
        <w:tabs>
          <w:tab w:val="left" w:pos="2685"/>
        </w:tabs>
      </w:pPr>
    </w:p>
    <w:p w14:paraId="5AAA2350" w14:textId="4C1998FE" w:rsidR="005105ED" w:rsidRDefault="005105ED" w:rsidP="005105ED">
      <w:pPr>
        <w:tabs>
          <w:tab w:val="left" w:pos="2685"/>
        </w:tabs>
      </w:pPr>
    </w:p>
    <w:p w14:paraId="0D0F1574" w14:textId="77777777" w:rsidR="005105ED" w:rsidRPr="005105ED" w:rsidRDefault="005105ED" w:rsidP="005105ED">
      <w:pPr>
        <w:tabs>
          <w:tab w:val="left" w:pos="2685"/>
        </w:tabs>
      </w:pPr>
    </w:p>
    <w:sectPr w:rsidR="005105ED" w:rsidRPr="00510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000000C"/>
    <w:multiLevelType w:val="multilevel"/>
    <w:tmpl w:val="0000000C"/>
    <w:name w:val="WW8Num12"/>
    <w:lvl w:ilvl="0">
      <w:start w:val="7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2" w15:restartNumberingAfterBreak="0">
    <w:nsid w:val="34403288"/>
    <w:multiLevelType w:val="multilevel"/>
    <w:tmpl w:val="CD76A5D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340"/>
    <w:rsid w:val="005105ED"/>
    <w:rsid w:val="006B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CB7AE"/>
  <w15:chartTrackingRefBased/>
  <w15:docId w15:val="{00980FC2-40AE-4E4E-A1BE-4A81A9F3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">
    <w:name w:val="Style10"/>
    <w:basedOn w:val="a"/>
    <w:rsid w:val="005105ED"/>
    <w:pPr>
      <w:widowControl w:val="0"/>
      <w:suppressAutoHyphens/>
      <w:autoSpaceDE w:val="0"/>
      <w:spacing w:after="0" w:line="384" w:lineRule="exact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5105E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4558</Words>
  <Characters>25985</Characters>
  <Application>Microsoft Office Word</Application>
  <DocSecurity>0</DocSecurity>
  <Lines>216</Lines>
  <Paragraphs>60</Paragraphs>
  <ScaleCrop>false</ScaleCrop>
  <Company/>
  <LinksUpToDate>false</LinksUpToDate>
  <CharactersWithSpaces>30483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ds22</dc:creator>
  <cp:keywords/>
  <dc:description/>
  <cp:lastModifiedBy>ds22</cp:lastModifiedBy>
  <cp:revision>2</cp:revision>
  <dcterms:created xsi:type="dcterms:W3CDTF">2021-03-03T13:12:00Z</dcterms:created>
  <dcterms:modified xsi:type="dcterms:W3CDTF">2021-03-03T13:17:00Z</dcterms:modified>
</cp:coreProperties>
</file>